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1BAD2" w14:textId="77777777" w:rsidR="0041293F" w:rsidRPr="00FF45EA" w:rsidRDefault="0041293F" w:rsidP="0041293F">
      <w:pPr>
        <w:keepNext/>
        <w:numPr>
          <w:ilvl w:val="6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aps/>
          <w:color w:val="FFFFFF"/>
          <w:sz w:val="18"/>
          <w:szCs w:val="16"/>
          <w:shd w:val="clear" w:color="auto" w:fill="008080"/>
          <w:lang w:eastAsia="zh-CN"/>
        </w:rPr>
      </w:pPr>
      <w:r w:rsidRPr="00FF45EA">
        <w:rPr>
          <w:rFonts w:ascii="Tahoma" w:eastAsia="Times New Roman" w:hAnsi="Tahoma" w:cs="Tahoma"/>
          <w:b/>
          <w:caps/>
          <w:color w:val="FFFFFF"/>
          <w:sz w:val="18"/>
          <w:szCs w:val="16"/>
          <w:shd w:val="clear" w:color="auto" w:fill="008080"/>
          <w:lang w:eastAsia="zh-CN"/>
        </w:rPr>
        <w:t>ANNEXE 1 : informations complementaires a apporter en lien avec la fiche-action 1 sollicitee : produire et produire mieux</w:t>
      </w:r>
    </w:p>
    <w:p w14:paraId="3BA9101D" w14:textId="77777777" w:rsidR="0041293F" w:rsidRPr="00FF45EA" w:rsidRDefault="0041293F" w:rsidP="0041293F">
      <w:pPr>
        <w:keepNext/>
        <w:numPr>
          <w:ilvl w:val="6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aps/>
          <w:color w:val="FFFFFF"/>
          <w:szCs w:val="20"/>
          <w:shd w:val="clear" w:color="auto" w:fill="008080"/>
          <w:lang w:eastAsia="zh-CN"/>
        </w:rPr>
      </w:pPr>
    </w:p>
    <w:p w14:paraId="5FDBEBE5" w14:textId="77777777" w:rsidR="0041293F" w:rsidRPr="00FF45EA" w:rsidRDefault="0041293F" w:rsidP="0041293F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b/>
          <w:sz w:val="18"/>
          <w:szCs w:val="16"/>
          <w:lang w:eastAsia="fr-FR"/>
        </w:rPr>
        <w:t xml:space="preserve">Avant de déposer votre demande de subvention, il est nécessaire de vérifier dans quel paragraphe de la fiche thématique rentre votre projet. </w:t>
      </w:r>
      <w:r w:rsidRPr="00FF45EA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A chaque paragraphe (A,B,C, …) il peut y avoir des conditions particulières qui s’appliquent, elles sont listées ci-après. </w:t>
      </w: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Pour plus d’informations, vous pouvez contacter l’équipe technique.</w:t>
      </w:r>
    </w:p>
    <w:p w14:paraId="12F59559" w14:textId="77777777" w:rsidR="0041293F" w:rsidRPr="00FF45EA" w:rsidRDefault="0041293F" w:rsidP="0041293F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</w:p>
    <w:p w14:paraId="726F330C" w14:textId="77777777" w:rsidR="0041293F" w:rsidRPr="00FF45EA" w:rsidRDefault="0041293F" w:rsidP="004129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Paragraphe au titre duquel l’aide est sollicitée : </w:t>
      </w: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(entourer la lettre correspondante – un seul paragraphe peut être choisi)</w:t>
      </w:r>
    </w:p>
    <w:p w14:paraId="2F064AA6" w14:textId="77777777" w:rsidR="0041293F" w:rsidRPr="00FF45EA" w:rsidRDefault="0041293F" w:rsidP="0041293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</w:p>
    <w:p w14:paraId="1F6A7C60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Créer et développer des services et actions économiques innovantes en direction des entreprises</w:t>
      </w:r>
    </w:p>
    <w:p w14:paraId="53323FF2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 xml:space="preserve"> Favoriser le maintien et la création de l’emploi local</w:t>
      </w:r>
    </w:p>
    <w:p w14:paraId="49CC1548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Soutenir la mise en réseau des acteurs économiques et les projets partenariaux pour le développement du territoire</w:t>
      </w:r>
    </w:p>
    <w:p w14:paraId="35595A5A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 xml:space="preserve">Communiquer de façon mutualisée sur les atouts du territoire pour les entreprises </w:t>
      </w:r>
    </w:p>
    <w:p w14:paraId="3FEBF773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Soutien à l’émergence de filières de valorisation des déchets et développement d’une économie circulaire</w:t>
      </w:r>
    </w:p>
    <w:p w14:paraId="5A80DEED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Développer et diffuser les pratiques et équipements permettant une diminution des pollutions d’origine agricole</w:t>
      </w:r>
    </w:p>
    <w:p w14:paraId="1CF5165F" w14:textId="77777777" w:rsidR="0041293F" w:rsidRPr="00FF45EA" w:rsidRDefault="0041293F" w:rsidP="0041293F">
      <w:pPr>
        <w:spacing w:after="0"/>
        <w:ind w:left="644"/>
        <w:jc w:val="both"/>
        <w:rPr>
          <w:rFonts w:ascii="Tahoma" w:eastAsia="Times New Roman" w:hAnsi="Tahoma" w:cs="Tahoma"/>
          <w:i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i/>
          <w:sz w:val="16"/>
          <w:szCs w:val="16"/>
          <w:lang w:eastAsia="fr-FR"/>
        </w:rPr>
        <w:t>Préciser si votre action rentre dans le tiret a) b) ou c) : _____________________________________</w:t>
      </w:r>
    </w:p>
    <w:p w14:paraId="0168000D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Soutenir les filières agricoles traditionnelles du territoire (bovine, équine, piscicole) pour des actions liées à leur stratégie de production, transformation ou d’approvisionnements en aliments</w:t>
      </w:r>
    </w:p>
    <w:p w14:paraId="0DD6956B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Valoriser le potentiel de production sylvicole du territoire</w:t>
      </w:r>
    </w:p>
    <w:p w14:paraId="7C2EE12A" w14:textId="77777777" w:rsidR="0041293F" w:rsidRPr="00FF45EA" w:rsidRDefault="0041293F" w:rsidP="0041293F">
      <w:pPr>
        <w:spacing w:after="0"/>
        <w:ind w:left="644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i/>
          <w:sz w:val="16"/>
          <w:szCs w:val="16"/>
          <w:lang w:eastAsia="fr-FR"/>
        </w:rPr>
        <w:t>Préciser si votre action rentre dans le tiret a) b) c) d) ou e) : _________________________________</w:t>
      </w:r>
    </w:p>
    <w:p w14:paraId="2D8115E9" w14:textId="77777777" w:rsidR="0041293F" w:rsidRPr="00FF45EA" w:rsidRDefault="0041293F" w:rsidP="004129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Animer une dynamique locale en lien avec le Programme Agro-Environnemental et Climatique (PAEC)</w:t>
      </w:r>
    </w:p>
    <w:p w14:paraId="4C326170" w14:textId="77777777" w:rsidR="0041293F" w:rsidRPr="00FF45EA" w:rsidRDefault="0041293F" w:rsidP="0041293F">
      <w:pPr>
        <w:spacing w:after="0" w:line="240" w:lineRule="auto"/>
        <w:ind w:left="284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43D0DEB4" w14:textId="77777777" w:rsidR="0041293F" w:rsidRPr="00FF45EA" w:rsidRDefault="0041293F" w:rsidP="0041293F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Caractéristiques liées aux critères d’admissibilité </w:t>
      </w: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(ne concerne que les paragraphes cités)</w:t>
      </w:r>
    </w:p>
    <w:p w14:paraId="3EFC7123" w14:textId="77777777" w:rsidR="0041293F" w:rsidRPr="00FF45EA" w:rsidRDefault="0041293F" w:rsidP="0041293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Les dépenses d’animation seront financées uniquement si elles sont en cohérence avec la stratégie du PAEC Dombes Saône ou PAEC Chalaronne aval et val de Saône.</w:t>
      </w:r>
    </w:p>
    <w:p w14:paraId="758D2C12" w14:textId="77777777" w:rsidR="0041293F" w:rsidRPr="00FF45EA" w:rsidRDefault="0041293F" w:rsidP="0041293F">
      <w:pPr>
        <w:suppressAutoHyphens/>
        <w:spacing w:after="0" w:line="240" w:lineRule="auto"/>
        <w:ind w:left="284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fr-FR"/>
        </w:rPr>
        <w:t xml:space="preserve">Fb) L’action doit être collective, c’est-à-dire portée par : </w:t>
      </w:r>
    </w:p>
    <w:p w14:paraId="43E09F02" w14:textId="77777777" w:rsidR="0041293F" w:rsidRPr="00FF45EA" w:rsidRDefault="0041293F" w:rsidP="0041293F">
      <w:pPr>
        <w:numPr>
          <w:ilvl w:val="0"/>
          <w:numId w:val="3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a minima 2 acteurs liés par une convention de partenariat</w:t>
      </w:r>
    </w:p>
    <w:p w14:paraId="1B40DBEE" w14:textId="77777777" w:rsidR="0041293F" w:rsidRPr="00FF45EA" w:rsidRDefault="0041293F" w:rsidP="0041293F">
      <w:pPr>
        <w:numPr>
          <w:ilvl w:val="0"/>
          <w:numId w:val="3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ou par une entreprise (…) dont l’actionnariat (…) est constitué par plusieurs agriculteurs (…) rassemblés au sein d’une structure juridique unique (CUMA, GAEC, coopérative)</w:t>
      </w:r>
    </w:p>
    <w:p w14:paraId="224208E3" w14:textId="77777777" w:rsidR="0041293F" w:rsidRPr="00FF45EA" w:rsidRDefault="0041293F" w:rsidP="0041293F">
      <w:pPr>
        <w:numPr>
          <w:ilvl w:val="0"/>
          <w:numId w:val="3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ou par une structure publique (collectivités territoriales, EPCI, syndicat mixte, syndicat de communes)</w:t>
      </w:r>
    </w:p>
    <w:p w14:paraId="5A5BB49F" w14:textId="77777777" w:rsidR="0041293F" w:rsidRPr="00FF45EA" w:rsidRDefault="0041293F" w:rsidP="0041293F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H) Les bénéficiaires doivent être propriétaires d’au moins 4 hectares de parcelles forestières à l’instruction du dossier</w:t>
      </w:r>
    </w:p>
    <w:p w14:paraId="0B2D0E88" w14:textId="77777777" w:rsidR="0041293F" w:rsidRPr="00FF45EA" w:rsidRDefault="0041293F" w:rsidP="0041293F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color w:val="FF0000"/>
          <w:sz w:val="16"/>
          <w:szCs w:val="16"/>
          <w:lang w:eastAsia="fr-FR"/>
        </w:rPr>
      </w:pPr>
    </w:p>
    <w:p w14:paraId="5A9337EB" w14:textId="77777777" w:rsidR="0041293F" w:rsidRPr="00FF45EA" w:rsidRDefault="0041293F" w:rsidP="004129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b/>
          <w:sz w:val="16"/>
          <w:szCs w:val="16"/>
          <w:lang w:eastAsia="zh-CN"/>
        </w:rPr>
        <w:t>Les plafonds et taux d’aide publique fixe correspondant au paragraphe sélectionné sont les suivants :</w:t>
      </w:r>
    </w:p>
    <w:p w14:paraId="5CD51B45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50%</w:t>
      </w:r>
    </w:p>
    <w:p w14:paraId="76840B4B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 xml:space="preserve">50% </w:t>
      </w:r>
    </w:p>
    <w:p w14:paraId="42B2254C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 xml:space="preserve">50% </w:t>
      </w:r>
    </w:p>
    <w:p w14:paraId="474DA190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50%</w:t>
      </w:r>
    </w:p>
    <w:p w14:paraId="083BD9B2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60%</w:t>
      </w:r>
    </w:p>
    <w:p w14:paraId="7B1B46F8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80% pour les dépenses immatérielles, 60% pour les dépenses matérielles avec un plafond à 80 000€ de dépenses (sauf pour les projets de méthanisation ou de traitement d’effluents)</w:t>
      </w:r>
    </w:p>
    <w:p w14:paraId="607E98F8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60% avec un plafond de 100 000 € de dépenses éligibles</w:t>
      </w:r>
    </w:p>
    <w:p w14:paraId="73BF4C1D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50% avec un plafond de 1000 € de dépenses par hectare planté pour les actions de plantation</w:t>
      </w:r>
    </w:p>
    <w:p w14:paraId="0CD7F591" w14:textId="77777777" w:rsidR="0041293F" w:rsidRPr="00FF45EA" w:rsidRDefault="0041293F" w:rsidP="0041293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80%</w:t>
      </w:r>
    </w:p>
    <w:p w14:paraId="53F4670F" w14:textId="77777777" w:rsidR="0041293F" w:rsidRPr="00FF45EA" w:rsidRDefault="0041293F" w:rsidP="0041293F">
      <w:pPr>
        <w:suppressAutoHyphens/>
        <w:spacing w:after="0" w:line="240" w:lineRule="auto"/>
        <w:ind w:left="284"/>
        <w:rPr>
          <w:rFonts w:ascii="Tahoma" w:eastAsia="Times New Roman" w:hAnsi="Tahoma" w:cs="Tahoma"/>
          <w:b/>
          <w:color w:val="FF0000"/>
          <w:sz w:val="16"/>
          <w:szCs w:val="16"/>
          <w:lang w:eastAsia="zh-CN"/>
        </w:rPr>
      </w:pPr>
    </w:p>
    <w:p w14:paraId="62228ACE" w14:textId="77777777" w:rsidR="0041293F" w:rsidRPr="00FF45EA" w:rsidRDefault="0041293F" w:rsidP="0041293F">
      <w:pPr>
        <w:suppressAutoHyphens/>
        <w:spacing w:after="0" w:line="240" w:lineRule="auto"/>
        <w:rPr>
          <w:rFonts w:ascii="Tahoma" w:eastAsia="Times New Roman" w:hAnsi="Tahoma" w:cs="Tahoma"/>
          <w:b/>
          <w:color w:val="FF0000"/>
          <w:sz w:val="16"/>
          <w:szCs w:val="16"/>
          <w:lang w:eastAsia="zh-CN"/>
        </w:rPr>
      </w:pPr>
    </w:p>
    <w:p w14:paraId="6233F14D" w14:textId="77777777" w:rsidR="0041293F" w:rsidRPr="00FF45EA" w:rsidRDefault="0041293F" w:rsidP="0041293F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b/>
          <w:sz w:val="16"/>
          <w:szCs w:val="16"/>
          <w:lang w:eastAsia="fr-FR"/>
        </w:rPr>
        <w:t>Précisez en quoi votre projet va bénéficier au territoire Leader :</w:t>
      </w:r>
    </w:p>
    <w:p w14:paraId="7DBD0976" w14:textId="77777777" w:rsidR="0041293F" w:rsidRPr="00FF45EA" w:rsidRDefault="0041293F" w:rsidP="0041293F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color w:val="FF0000"/>
          <w:sz w:val="16"/>
          <w:szCs w:val="16"/>
          <w:lang w:eastAsia="fr-FR"/>
        </w:rPr>
      </w:pPr>
    </w:p>
    <w:p w14:paraId="5820E2AF" w14:textId="77777777" w:rsidR="0041293F" w:rsidRPr="00FF45EA" w:rsidRDefault="0041293F" w:rsidP="0041293F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Explication</w:t>
      </w:r>
      <w:r w:rsidRPr="00FF45EA">
        <w:rPr>
          <w:rFonts w:ascii="Tahoma" w:eastAsia="Times New Roman" w:hAnsi="Tahoma" w:cs="Tahoma"/>
          <w:color w:val="FFFFFF"/>
          <w:sz w:val="16"/>
          <w:szCs w:val="16"/>
          <w:lang w:eastAsia="zh-CN"/>
        </w:rPr>
        <w:t>_</w:t>
      </w: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sommaire :______________________________________________________________________________________________________________________________________________________________________________________________________________________</w:t>
      </w:r>
    </w:p>
    <w:p w14:paraId="00A5464B" w14:textId="77777777" w:rsidR="0041293F" w:rsidRPr="00FF45EA" w:rsidRDefault="0041293F" w:rsidP="0041293F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color w:val="FF0000"/>
          <w:sz w:val="16"/>
          <w:szCs w:val="16"/>
          <w:lang w:eastAsia="fr-FR"/>
        </w:rPr>
      </w:pPr>
    </w:p>
    <w:p w14:paraId="5F86623E" w14:textId="77777777" w:rsidR="0041293F" w:rsidRPr="00FF45EA" w:rsidRDefault="0041293F" w:rsidP="0041293F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b/>
          <w:sz w:val="16"/>
          <w:szCs w:val="16"/>
          <w:lang w:eastAsia="fr-FR"/>
        </w:rPr>
        <w:t>Evaluation : Comment votre projet vise à …</w:t>
      </w:r>
      <w:r w:rsidRPr="00FF45EA">
        <w:rPr>
          <w:rFonts w:ascii="Tahoma" w:eastAsia="Times New Roman" w:hAnsi="Tahoma" w:cs="Tahoma"/>
          <w:b/>
          <w:sz w:val="16"/>
          <w:szCs w:val="16"/>
          <w:lang w:eastAsia="fr-FR"/>
        </w:rPr>
        <w:tab/>
      </w:r>
    </w:p>
    <w:p w14:paraId="4173CACD" w14:textId="77777777" w:rsidR="0041293F" w:rsidRPr="00FF45EA" w:rsidRDefault="0041293F" w:rsidP="0041293F">
      <w:pPr>
        <w:suppressAutoHyphens/>
        <w:spacing w:after="0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- Produire de la richesse génératrice d’emplois locaux, tout en favorisant un développement durable ?</w:t>
      </w:r>
    </w:p>
    <w:p w14:paraId="1237FD75" w14:textId="77777777" w:rsidR="0041293F" w:rsidRPr="00FF45EA" w:rsidRDefault="0041293F" w:rsidP="0041293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- Recentrer la consommation, l’économie et l’emploi sur notre territoire ?</w:t>
      </w:r>
    </w:p>
    <w:p w14:paraId="090322F6" w14:textId="77777777" w:rsidR="0041293F" w:rsidRPr="00FF45EA" w:rsidRDefault="0041293F" w:rsidP="0041293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- Favoriser l’emploi local auprès des entreprises du territoire ?</w:t>
      </w:r>
    </w:p>
    <w:p w14:paraId="5860E659" w14:textId="77777777" w:rsidR="0041293F" w:rsidRPr="00FF45EA" w:rsidRDefault="0041293F" w:rsidP="0041293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- Rapprocher l’offre et la demande d’emploi ?</w:t>
      </w:r>
    </w:p>
    <w:p w14:paraId="1871B9E7" w14:textId="77777777" w:rsidR="0041293F" w:rsidRPr="00FF45EA" w:rsidRDefault="0041293F" w:rsidP="0041293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14:paraId="5DF59707" w14:textId="77777777" w:rsidR="0041293F" w:rsidRPr="00FF45EA" w:rsidRDefault="0041293F" w:rsidP="0041293F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Explication</w:t>
      </w:r>
      <w:r w:rsidRPr="00FF45EA">
        <w:rPr>
          <w:rFonts w:ascii="Tahoma" w:eastAsia="Times New Roman" w:hAnsi="Tahoma" w:cs="Tahoma"/>
          <w:color w:val="FFFFFF"/>
          <w:sz w:val="16"/>
          <w:szCs w:val="16"/>
          <w:lang w:eastAsia="zh-CN"/>
        </w:rPr>
        <w:t>_</w:t>
      </w:r>
      <w:r w:rsidRPr="00FF45EA">
        <w:rPr>
          <w:rFonts w:ascii="Tahoma" w:eastAsia="Times New Roman" w:hAnsi="Tahoma" w:cs="Tahoma"/>
          <w:sz w:val="16"/>
          <w:szCs w:val="16"/>
          <w:lang w:eastAsia="zh-CN"/>
        </w:rPr>
        <w:t>sommaire :______________________________________________________________________________________________________________________________________________________________________________________________________________________</w:t>
      </w:r>
    </w:p>
    <w:p w14:paraId="31AFC5A7" w14:textId="77777777" w:rsidR="0041293F" w:rsidRPr="00FF45EA" w:rsidRDefault="0041293F" w:rsidP="0041293F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fr-FR"/>
        </w:rPr>
      </w:pPr>
    </w:p>
    <w:p w14:paraId="3F3E76E7" w14:textId="77777777" w:rsidR="0041293F" w:rsidRPr="00FF45EA" w:rsidRDefault="0041293F" w:rsidP="0041293F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FF45EA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Votre projet sera soumis au vote du comité de programmation sur la base d’une grille de sélection, </w:t>
      </w:r>
      <w:r w:rsidRPr="00FF45EA">
        <w:rPr>
          <w:rFonts w:ascii="Tahoma" w:eastAsia="Times New Roman" w:hAnsi="Tahoma" w:cs="Tahoma"/>
          <w:sz w:val="16"/>
          <w:szCs w:val="16"/>
          <w:lang w:eastAsia="fr-FR"/>
        </w:rPr>
        <w:t>que vous pouvez solliciter auprès de l’équipe technique Leader.</w:t>
      </w:r>
    </w:p>
    <w:p w14:paraId="5A645096" w14:textId="77777777" w:rsidR="0041293F" w:rsidRPr="00FF45EA" w:rsidRDefault="0041293F" w:rsidP="0041293F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16"/>
          <w:szCs w:val="16"/>
          <w:lang w:eastAsia="fr-FR"/>
        </w:rPr>
      </w:pPr>
    </w:p>
    <w:p w14:paraId="55746E12" w14:textId="77777777" w:rsidR="0041293F" w:rsidRPr="00FF45EA" w:rsidRDefault="0041293F" w:rsidP="0041293F">
      <w:pPr>
        <w:suppressAutoHyphens/>
        <w:autoSpaceDE w:val="0"/>
        <w:spacing w:before="85" w:after="0" w:line="100" w:lineRule="atLeast"/>
        <w:ind w:right="57"/>
        <w:rPr>
          <w:rFonts w:ascii="Tahoma" w:eastAsia="Tahoma" w:hAnsi="Tahoma" w:cs="Tahoma"/>
          <w:color w:val="000000"/>
          <w:sz w:val="18"/>
          <w:szCs w:val="16"/>
          <w:lang w:eastAsia="zh-CN"/>
        </w:rPr>
      </w:pPr>
      <w:r w:rsidRPr="00FF45EA">
        <w:rPr>
          <w:rFonts w:ascii="Tahoma" w:eastAsia="Tahoma" w:hAnsi="Tahoma" w:cs="Tahoma"/>
          <w:b/>
          <w:bCs/>
          <w:color w:val="000000"/>
          <w:sz w:val="18"/>
          <w:szCs w:val="16"/>
          <w:lang w:eastAsia="zh-CN"/>
        </w:rPr>
        <w:t xml:space="preserve">Fait </w:t>
      </w:r>
      <w:r w:rsidRPr="00FF45EA">
        <w:rPr>
          <w:rFonts w:ascii="Tahoma" w:eastAsia="Tahoma" w:hAnsi="Tahoma" w:cs="Tahoma"/>
          <w:b/>
          <w:bCs/>
          <w:sz w:val="18"/>
          <w:szCs w:val="16"/>
          <w:lang w:eastAsia="zh-CN"/>
        </w:rPr>
        <w:t xml:space="preserve">à ______________________ , le </w:t>
      </w:r>
      <w:r w:rsidRPr="00FF45EA">
        <w:rPr>
          <w:rFonts w:ascii="Tahoma" w:eastAsia="Tahoma" w:hAnsi="Tahoma" w:cs="Tahoma"/>
          <w:color w:val="000000"/>
          <w:sz w:val="18"/>
          <w:szCs w:val="16"/>
          <w:lang w:eastAsia="zh-CN"/>
        </w:rPr>
        <w:tab/>
      </w:r>
      <w:r w:rsidRPr="00FF45EA">
        <w:rPr>
          <w:rFonts w:ascii="Tahoma" w:eastAsia="Tahoma" w:hAnsi="Tahoma" w:cs="Tahoma"/>
          <w:color w:val="000000"/>
          <w:sz w:val="18"/>
          <w:szCs w:val="16"/>
          <w:lang w:eastAsia="zh-CN"/>
        </w:rPr>
        <w:tab/>
      </w:r>
      <w:r w:rsidRPr="00FF45EA">
        <w:rPr>
          <w:rFonts w:ascii="Tahoma" w:eastAsia="Tahoma" w:hAnsi="Tahoma" w:cs="Tahoma"/>
          <w:color w:val="000000"/>
          <w:sz w:val="18"/>
          <w:szCs w:val="16"/>
          <w:lang w:eastAsia="zh-CN"/>
        </w:rPr>
        <w:tab/>
      </w:r>
      <w:r w:rsidRPr="00FF45EA">
        <w:rPr>
          <w:rFonts w:ascii="Tahoma" w:eastAsia="Tahoma" w:hAnsi="Tahoma" w:cs="Tahoma"/>
          <w:color w:val="000000"/>
          <w:sz w:val="18"/>
          <w:szCs w:val="16"/>
          <w:lang w:eastAsia="zh-CN"/>
        </w:rPr>
        <w:tab/>
      </w:r>
    </w:p>
    <w:p w14:paraId="6EAF91BC" w14:textId="77777777" w:rsidR="0041293F" w:rsidRPr="00FF45EA" w:rsidRDefault="0041293F" w:rsidP="0041293F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ahoma" w:hAnsi="Tahoma" w:cs="Tahoma"/>
          <w:b/>
          <w:bCs/>
          <w:color w:val="000000"/>
          <w:sz w:val="18"/>
          <w:szCs w:val="16"/>
          <w:lang w:eastAsia="zh-CN"/>
        </w:rPr>
      </w:pPr>
      <w:r w:rsidRPr="00FF45EA">
        <w:rPr>
          <w:rFonts w:ascii="Tahoma" w:eastAsia="Tahoma" w:hAnsi="Tahoma" w:cs="Tahoma"/>
          <w:b/>
          <w:bCs/>
          <w:color w:val="000000"/>
          <w:sz w:val="18"/>
          <w:szCs w:val="16"/>
          <w:lang w:eastAsia="zh-CN"/>
        </w:rPr>
        <w:t xml:space="preserve">Signature du demandeur </w:t>
      </w:r>
    </w:p>
    <w:p w14:paraId="6076DA66" w14:textId="77777777" w:rsidR="0041293F" w:rsidRPr="00FF45EA" w:rsidRDefault="0041293F" w:rsidP="0041293F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4"/>
          <w:szCs w:val="16"/>
          <w:lang w:eastAsia="fr-FR"/>
        </w:rPr>
      </w:pPr>
      <w:r w:rsidRPr="00FF45EA">
        <w:rPr>
          <w:rFonts w:ascii="Tahoma" w:eastAsia="Tahoma" w:hAnsi="Tahoma" w:cs="Tahoma"/>
          <w:bCs/>
          <w:color w:val="000000"/>
          <w:sz w:val="14"/>
          <w:szCs w:val="16"/>
          <w:lang w:eastAsia="zh-CN"/>
        </w:rPr>
        <w:t>(</w:t>
      </w:r>
      <w:r w:rsidRPr="00FF45EA">
        <w:rPr>
          <w:rFonts w:ascii="Tahoma" w:eastAsia="Times New Roman" w:hAnsi="Tahoma" w:cs="Tahoma"/>
          <w:sz w:val="14"/>
          <w:szCs w:val="16"/>
          <w:lang w:eastAsia="fr-FR"/>
        </w:rPr>
        <w:t xml:space="preserve">Cachet de la structure </w:t>
      </w:r>
    </w:p>
    <w:p w14:paraId="4AA553B2" w14:textId="77777777" w:rsidR="0041293F" w:rsidRPr="00FF45EA" w:rsidRDefault="0041293F" w:rsidP="0041293F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4"/>
          <w:szCs w:val="16"/>
          <w:lang w:eastAsia="fr-FR"/>
        </w:rPr>
      </w:pPr>
      <w:r w:rsidRPr="00FF45EA">
        <w:rPr>
          <w:rFonts w:ascii="Tahoma" w:eastAsia="Times New Roman" w:hAnsi="Tahoma" w:cs="Tahoma"/>
          <w:sz w:val="14"/>
          <w:szCs w:val="16"/>
          <w:lang w:eastAsia="fr-FR"/>
        </w:rPr>
        <w:t xml:space="preserve">Nom, prénom, qualité et </w:t>
      </w:r>
    </w:p>
    <w:p w14:paraId="4388A8EF" w14:textId="77777777" w:rsidR="0041293F" w:rsidRPr="00FF45EA" w:rsidRDefault="0041293F" w:rsidP="0041293F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4"/>
          <w:szCs w:val="16"/>
          <w:lang w:eastAsia="fr-FR"/>
        </w:rPr>
      </w:pPr>
      <w:r w:rsidRPr="00FF45EA">
        <w:rPr>
          <w:rFonts w:ascii="Tahoma" w:eastAsia="Times New Roman" w:hAnsi="Tahoma" w:cs="Tahoma"/>
          <w:sz w:val="14"/>
          <w:szCs w:val="16"/>
          <w:lang w:eastAsia="fr-FR"/>
        </w:rPr>
        <w:t>signature du représentant légal)</w:t>
      </w:r>
    </w:p>
    <w:p w14:paraId="6CC5A76C" w14:textId="77777777" w:rsidR="007F0E0F" w:rsidRDefault="007F0E0F"/>
    <w:sectPr w:rsidR="007F0E0F" w:rsidSect="0041293F">
      <w:footerReference w:type="default" r:id="rId7"/>
      <w:pgSz w:w="11906" w:h="16838"/>
      <w:pgMar w:top="426" w:right="720" w:bottom="567" w:left="73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6DC0" w14:textId="77777777" w:rsidR="0041293F" w:rsidRDefault="0041293F" w:rsidP="0041293F">
      <w:pPr>
        <w:spacing w:after="0" w:line="240" w:lineRule="auto"/>
      </w:pPr>
      <w:r>
        <w:separator/>
      </w:r>
    </w:p>
  </w:endnote>
  <w:endnote w:type="continuationSeparator" w:id="0">
    <w:p w14:paraId="12F5D904" w14:textId="77777777" w:rsidR="0041293F" w:rsidRDefault="0041293F" w:rsidP="0041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37D7" w14:textId="77777777" w:rsidR="0041293F" w:rsidRDefault="0041293F">
    <w:pPr>
      <w:pStyle w:val="Pieddepage"/>
    </w:pPr>
    <w:r>
      <w:rPr>
        <w:rFonts w:ascii="Arial Narrow" w:hAnsi="Arial Narrow"/>
        <w:sz w:val="18"/>
        <w:szCs w:val="18"/>
      </w:rPr>
      <w:t xml:space="preserve">V20180424 </w:t>
    </w:r>
    <w:r w:rsidRPr="00216147">
      <w:rPr>
        <w:rFonts w:ascii="Arial Narrow" w:hAnsi="Arial Narrow"/>
        <w:sz w:val="18"/>
        <w:szCs w:val="18"/>
      </w:rPr>
      <w:t xml:space="preserve">Formulaire demande d’aide 19.2 </w:t>
    </w:r>
    <w:r w:rsidRPr="003A2A82">
      <w:rPr>
        <w:rFonts w:ascii="Arial Narrow" w:hAnsi="Arial Narrow"/>
        <w:sz w:val="18"/>
        <w:szCs w:val="18"/>
      </w:rPr>
      <w:t>–  PDR RHONE-ALPES V09/02/2018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60791" w14:textId="77777777" w:rsidR="0041293F" w:rsidRDefault="0041293F" w:rsidP="0041293F">
      <w:pPr>
        <w:spacing w:after="0" w:line="240" w:lineRule="auto"/>
      </w:pPr>
      <w:r>
        <w:separator/>
      </w:r>
    </w:p>
  </w:footnote>
  <w:footnote w:type="continuationSeparator" w:id="0">
    <w:p w14:paraId="22818CBC" w14:textId="77777777" w:rsidR="0041293F" w:rsidRDefault="0041293F" w:rsidP="0041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CF8"/>
    <w:multiLevelType w:val="hybridMultilevel"/>
    <w:tmpl w:val="AE80DDF8"/>
    <w:lvl w:ilvl="0" w:tplc="216C94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B3D80"/>
    <w:multiLevelType w:val="hybridMultilevel"/>
    <w:tmpl w:val="76E80E3A"/>
    <w:lvl w:ilvl="0" w:tplc="5CBAD7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1B54"/>
    <w:multiLevelType w:val="hybridMultilevel"/>
    <w:tmpl w:val="A732D760"/>
    <w:lvl w:ilvl="0" w:tplc="2F369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438B9"/>
    <w:multiLevelType w:val="hybridMultilevel"/>
    <w:tmpl w:val="D42C1404"/>
    <w:lvl w:ilvl="0" w:tplc="2F3690C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534994"/>
    <w:multiLevelType w:val="hybridMultilevel"/>
    <w:tmpl w:val="D81EA026"/>
    <w:lvl w:ilvl="0" w:tplc="06AAE0AA">
      <w:start w:val="6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3F"/>
    <w:rsid w:val="0041293F"/>
    <w:rsid w:val="007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1F0D"/>
  <w15:chartTrackingRefBased/>
  <w15:docId w15:val="{E55D4497-452F-42F9-BA08-D2C9688C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93F"/>
  </w:style>
  <w:style w:type="paragraph" w:styleId="Pieddepage">
    <w:name w:val="footer"/>
    <w:basedOn w:val="Normal"/>
    <w:link w:val="PieddepageCar"/>
    <w:uiPriority w:val="99"/>
    <w:unhideWhenUsed/>
    <w:rsid w:val="004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DESFORET</dc:creator>
  <cp:keywords/>
  <dc:description/>
  <cp:lastModifiedBy>Agathe DESFORET</cp:lastModifiedBy>
  <cp:revision>1</cp:revision>
  <dcterms:created xsi:type="dcterms:W3CDTF">2021-04-01T08:39:00Z</dcterms:created>
  <dcterms:modified xsi:type="dcterms:W3CDTF">2021-04-01T08:41:00Z</dcterms:modified>
</cp:coreProperties>
</file>